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00" w:rsidRPr="000E6155" w:rsidRDefault="00F85200" w:rsidP="00F85200">
      <w:pPr>
        <w:suppressAutoHyphens/>
        <w:spacing w:after="0" w:line="240" w:lineRule="auto"/>
        <w:ind w:firstLine="708"/>
        <w:jc w:val="center"/>
        <w:rPr>
          <w:rFonts w:ascii="Arhangai" w:eastAsia="Times New Roman" w:hAnsi="Arhangai" w:cs="Times New Roman"/>
          <w:b/>
          <w:sz w:val="24"/>
          <w:szCs w:val="24"/>
          <w:lang w:eastAsia="bg-BG"/>
        </w:rPr>
      </w:pPr>
      <w:r w:rsidRPr="000E6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ТУРИСТИЧЕСКИ ОБЕКТИ – МЕСТА ЗА НАСТАНЯВАНЕ НА ТЕРИТОРИЯТА НА ОБЩИНА ЗЛАТАРИЦА</w:t>
      </w:r>
    </w:p>
    <w:p w:rsidR="00F85200" w:rsidRPr="005A5DFE" w:rsidRDefault="00F85200" w:rsidP="00F85200">
      <w:pPr>
        <w:widowControl w:val="0"/>
        <w:spacing w:after="0" w:line="250" w:lineRule="exact"/>
        <w:ind w:left="20" w:right="2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F85200" w:rsidRDefault="00F85200" w:rsidP="00F85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Н</w:t>
      </w:r>
      <w:r w:rsidRPr="005A5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аблюдава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се </w:t>
      </w:r>
      <w:r w:rsidRPr="005A5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тенденция за увеличаване броя на местата за настаняване, съответно броя на леглата и реализираните нощувки.</w:t>
      </w:r>
    </w:p>
    <w:p w:rsidR="00F85200" w:rsidRDefault="00F85200" w:rsidP="00F85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5A5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Съгласно водения в общинска администрация </w:t>
      </w:r>
      <w:r w:rsidRPr="000E61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Регистър на категоризираните туристически обекти в Община Златарица</w:t>
      </w:r>
      <w:r w:rsidRPr="005A5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, на терит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орията на общината функционира </w:t>
      </w:r>
      <w:r w:rsidRPr="000E61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bg-BG"/>
        </w:rPr>
        <w:t>8 бр. места за настаняване</w:t>
      </w:r>
      <w:r w:rsidRPr="005A5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, а именно:</w:t>
      </w:r>
    </w:p>
    <w:p w:rsidR="00F85200" w:rsidRPr="005A5DFE" w:rsidRDefault="00F85200" w:rsidP="00F85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tbl>
      <w:tblPr>
        <w:tblpPr w:leftFromText="141" w:rightFromText="141" w:vertAnchor="text" w:horzAnchor="margin" w:tblpXSpec="center" w:tblpY="146"/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479"/>
        <w:gridCol w:w="1577"/>
        <w:gridCol w:w="1098"/>
        <w:gridCol w:w="1302"/>
        <w:gridCol w:w="1955"/>
        <w:gridCol w:w="1730"/>
      </w:tblGrid>
      <w:tr w:rsidR="00F85200" w:rsidRPr="000E6155" w:rsidTr="00D62584">
        <w:trPr>
          <w:trHeight w:val="55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Вид на обекта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Адрес на обекта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Капацитет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Лице, извършващо дейността в обекта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Контакти</w:t>
            </w:r>
          </w:p>
        </w:tc>
      </w:tr>
      <w:tr w:rsidR="00F85200" w:rsidRPr="000E6155" w:rsidTr="00D62584">
        <w:trPr>
          <w:trHeight w:val="8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къща за гости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Балканъ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Калайджии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местност "Пирамидите" №1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звезди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 легла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5 стаи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</w:t>
            </w: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Елика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-Елица Гавазова"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Росно, ул. Осма №7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0887551572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hyperlink r:id="rId4" w:history="1">
              <w:r w:rsidRPr="000E61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info@ambarits.com</w:t>
              </w:r>
            </w:hyperlink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F85200" w:rsidRPr="000E6155" w:rsidTr="00D62584">
        <w:trPr>
          <w:trHeight w:val="9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къща за гости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Балканъ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  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Калайджии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местност "Пирамидите" №1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звезди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легла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2 стаи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</w:t>
            </w: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Елика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-Елица Гавазова"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Росно, ул. Осма №7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0887551572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5" w:history="1">
              <w:r w:rsidRPr="000E61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info@ambarits.com</w:t>
              </w:r>
            </w:hyperlink>
          </w:p>
        </w:tc>
      </w:tr>
      <w:tr w:rsidR="00F85200" w:rsidRPr="000E6155" w:rsidTr="00D62584">
        <w:trPr>
          <w:trHeight w:val="87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къща за гости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Балканъ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Калайджии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местност "Пирамидите" №1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звезди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легла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2 стаи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</w:t>
            </w: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Елика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-Елица Гавазова"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Росно, ул. Осма №7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0887551572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6" w:history="1">
              <w:r w:rsidRPr="000E61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info@ambarits.com</w:t>
              </w:r>
            </w:hyperlink>
          </w:p>
        </w:tc>
      </w:tr>
      <w:tr w:rsidR="00F85200" w:rsidRPr="000E6155" w:rsidTr="00D62584">
        <w:trPr>
          <w:trHeight w:val="91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къща за гости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Балканъ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Калайджии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местност "Пирамидите" №1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звезди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легла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2 стаи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</w:t>
            </w: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Елика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-Елица Гавазова"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Росно, ул. Осма №7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0887551572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7" w:history="1">
              <w:r w:rsidRPr="000E61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info@ambarits.com</w:t>
              </w:r>
            </w:hyperlink>
          </w:p>
        </w:tc>
      </w:tr>
      <w:tr w:rsidR="00F85200" w:rsidRPr="000E6155" w:rsidTr="00D62584">
        <w:trPr>
          <w:trHeight w:val="86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къща за гости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Балканъ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Калайджии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местност "Пирамидите" №1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звезди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легла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2 стаи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</w:t>
            </w: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Елика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-Елица Гавазова"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Росно, ул. Осма №7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0887551572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8" w:history="1">
              <w:r w:rsidRPr="000E61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info@ambarits.com</w:t>
              </w:r>
            </w:hyperlink>
          </w:p>
        </w:tc>
      </w:tr>
      <w:tr w:rsidR="00F85200" w:rsidRPr="000E6155" w:rsidTr="00D62584">
        <w:trPr>
          <w:trHeight w:val="76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къща за гости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Балканъ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Калайджии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  <w:t>местност "Пирамидите" №1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звезди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 легла</w:t>
            </w: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 w:type="page"/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 стаи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ЕТ "</w:t>
            </w:r>
            <w:proofErr w:type="spellStart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Елика</w:t>
            </w:r>
            <w:proofErr w:type="spellEnd"/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-Елица Гавазова"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Росно, ул. Осма №7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0887551572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9" w:history="1">
              <w:r w:rsidRPr="000E61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info@ambarits.com</w:t>
              </w:r>
            </w:hyperlink>
          </w:p>
        </w:tc>
      </w:tr>
      <w:tr w:rsidR="00F85200" w:rsidRPr="000E6155" w:rsidTr="00D62584">
        <w:trPr>
          <w:trHeight w:val="14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семеен хотел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Балканъ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Калайджии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местност "Пирамидите" №2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звезди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апартамента 6 стаи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47 легла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"Амбарица-Г.О" ООД                               гр. Горна Оряховица,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."Македония" №45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0887551572</w:t>
            </w:r>
          </w:p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hyperlink r:id="rId10" w:history="1">
              <w:r w:rsidRPr="000E61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info@ambarits.com</w:t>
              </w:r>
            </w:hyperlink>
          </w:p>
        </w:tc>
      </w:tr>
      <w:tr w:rsidR="00F85200" w:rsidRPr="000E6155" w:rsidTr="00D62584">
        <w:trPr>
          <w:trHeight w:val="13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къща за гости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Росна вила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Росно,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Осма №7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стаи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 легла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1 - 4 легла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2 - 3 легла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2 - 2 легла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"Амбарица-Г.О" ООД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гр. Горна Оряховица,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."Македония" №45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00" w:rsidRPr="000E6155" w:rsidRDefault="00F85200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0887551572</w:t>
            </w:r>
          </w:p>
          <w:p w:rsidR="00F85200" w:rsidRPr="000E6155" w:rsidRDefault="00F85200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0E61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info@ambarits.com</w:t>
              </w:r>
            </w:hyperlink>
          </w:p>
        </w:tc>
      </w:tr>
    </w:tbl>
    <w:p w:rsidR="00F85200" w:rsidRPr="00103C75" w:rsidRDefault="00F85200" w:rsidP="00F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5200" w:rsidRPr="005A5DFE" w:rsidRDefault="00F85200" w:rsidP="00F85200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5200" w:rsidRPr="005A5DFE" w:rsidRDefault="00F85200" w:rsidP="00F85200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5D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Сериозен проблем за развитието на туризма е липсата на готовност за развитие на малък туристически семеен бизнес сред населението.    </w:t>
      </w:r>
    </w:p>
    <w:p w:rsidR="00F85200" w:rsidRDefault="00F85200" w:rsidP="00F852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85200" w:rsidRDefault="00F85200" w:rsidP="00F852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96CBE" w:rsidRDefault="00296CBE">
      <w:bookmarkStart w:id="0" w:name="_GoBack"/>
      <w:bookmarkEnd w:id="0"/>
    </w:p>
    <w:sectPr w:rsidR="0029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hanga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00"/>
    <w:rsid w:val="00296CBE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7935A-4DE1-4904-8BED-7F555D6F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0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barit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ambarit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barits.com" TargetMode="External"/><Relationship Id="rId11" Type="http://schemas.openxmlformats.org/officeDocument/2006/relationships/hyperlink" Target="mailto:info@ambarits.com" TargetMode="External"/><Relationship Id="rId5" Type="http://schemas.openxmlformats.org/officeDocument/2006/relationships/hyperlink" Target="mailto:info@ambarits.com" TargetMode="External"/><Relationship Id="rId10" Type="http://schemas.openxmlformats.org/officeDocument/2006/relationships/hyperlink" Target="mailto:info@ambarits.com" TargetMode="External"/><Relationship Id="rId4" Type="http://schemas.openxmlformats.org/officeDocument/2006/relationships/hyperlink" Target="mailto:info@ambarits.com" TargetMode="External"/><Relationship Id="rId9" Type="http://schemas.openxmlformats.org/officeDocument/2006/relationships/hyperlink" Target="mailto:info@ambarits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1</cp:revision>
  <dcterms:created xsi:type="dcterms:W3CDTF">2021-04-13T12:17:00Z</dcterms:created>
  <dcterms:modified xsi:type="dcterms:W3CDTF">2021-04-13T12:18:00Z</dcterms:modified>
</cp:coreProperties>
</file>