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1A" w:rsidRDefault="002709F3" w:rsidP="00F80F72">
      <w:pPr>
        <w:spacing w:before="60"/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  <w:bookmarkStart w:id="0" w:name="_GoBack"/>
      <w:bookmarkEnd w:id="0"/>
      <w:r w:rsidRPr="00A15F5D">
        <w:rPr>
          <w:rFonts w:asciiTheme="minorHAnsi" w:hAnsiTheme="minorHAnsi" w:cstheme="minorHAnsi"/>
          <w:b/>
          <w:sz w:val="24"/>
          <w:szCs w:val="24"/>
          <w:lang w:val="bg-BG"/>
        </w:rPr>
        <w:t>ВЪПРОСНИК:</w:t>
      </w:r>
    </w:p>
    <w:p w:rsidR="00F910F5" w:rsidRPr="00A15F5D" w:rsidRDefault="00F910F5" w:rsidP="00A2641A">
      <w:pPr>
        <w:spacing w:before="6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</w:p>
    <w:tbl>
      <w:tblPr>
        <w:tblW w:w="9988" w:type="dxa"/>
        <w:tblInd w:w="-72" w:type="dxa"/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2709F3" w:rsidRPr="00F20DD5" w:rsidTr="00F910F5">
        <w:trPr>
          <w:trHeight w:val="1412"/>
        </w:trPr>
        <w:tc>
          <w:tcPr>
            <w:tcW w:w="9988" w:type="dxa"/>
            <w:shd w:val="clear" w:color="auto" w:fill="F2F2F2"/>
          </w:tcPr>
          <w:p w:rsidR="00A15F5D" w:rsidRPr="00A15F5D" w:rsidRDefault="00A15F5D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  <w:p w:rsidR="002709F3" w:rsidRPr="00A15F5D" w:rsidRDefault="002709F3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  <w:r w:rsidRPr="00A15F5D">
              <w:rPr>
                <w:rFonts w:asciiTheme="minorHAnsi" w:hAnsiTheme="minorHAnsi" w:cstheme="minorHAnsi"/>
                <w:lang w:val="bg-BG"/>
              </w:rPr>
              <w:t>ID1.</w:t>
            </w:r>
            <w:r w:rsidRPr="00A15F5D">
              <w:rPr>
                <w:rFonts w:asciiTheme="minorHAnsi" w:hAnsiTheme="minorHAnsi" w:cstheme="minorHAnsi"/>
                <w:lang w:val="bg-BG"/>
              </w:rPr>
              <w:tab/>
            </w:r>
            <w:r w:rsidR="002E383E"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ИМЕ НА ОБЛАСТТА</w:t>
            </w:r>
            <w:r w:rsidRPr="00A15F5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: </w:t>
            </w:r>
            <w:r w:rsidR="0081721A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Велико Търново</w:t>
            </w:r>
          </w:p>
          <w:p w:rsidR="002709F3" w:rsidRPr="00A15F5D" w:rsidRDefault="002709F3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  <w:p w:rsidR="00A15F5D" w:rsidRPr="00A15F5D" w:rsidRDefault="002E383E" w:rsidP="0081721A">
            <w:pPr>
              <w:pStyle w:val="a4"/>
              <w:rPr>
                <w:rFonts w:asciiTheme="minorHAnsi" w:hAnsiTheme="minorHAnsi" w:cstheme="minorHAnsi"/>
                <w:lang w:val="bg-BG"/>
              </w:rPr>
            </w:pPr>
            <w:r w:rsidRPr="00A15F5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            </w:t>
            </w:r>
            <w:r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ИМЕ НА ОБЩИНАТА</w:t>
            </w:r>
            <w:r w:rsidR="0081721A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: Златарица</w:t>
            </w:r>
          </w:p>
        </w:tc>
      </w:tr>
    </w:tbl>
    <w:p w:rsidR="00A15F5D" w:rsidRPr="00A15F5D" w:rsidRDefault="00A15F5D" w:rsidP="00F910F5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2709F3" w:rsidRPr="00A15F5D" w:rsidRDefault="002709F3" w:rsidP="00F910F5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данъчната ставка за данъка върху недвижимите им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>оти на юридическите лица за 201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9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 xml:space="preserve"> и 2020</w:t>
      </w:r>
      <w:r w:rsidR="00271314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295C3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данък върху недвижими имоти на юридическите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промили)</w:t>
            </w:r>
          </w:p>
        </w:tc>
      </w:tr>
      <w:tr w:rsidR="002709F3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2709F3" w:rsidP="00271314">
            <w:pPr>
              <w:jc w:val="center"/>
              <w:rPr>
                <w:rFonts w:ascii="Tahoma" w:hAnsi="Tahoma" w:cs="Tahoma"/>
                <w:color w:val="000000"/>
                <w:lang w:val="bg-BG" w:eastAsia="bg-BG"/>
              </w:rPr>
            </w:pPr>
            <w:r w:rsidRPr="00A15F5D">
              <w:rPr>
                <w:rFonts w:ascii="Tahoma" w:hAnsi="Tahoma" w:cs="Tahoma"/>
                <w:color w:val="000000"/>
                <w:lang w:val="bg-BG" w:eastAsia="bg-BG"/>
              </w:rPr>
              <w:t>1.</w:t>
            </w:r>
            <w:r w:rsidR="00271314" w:rsidRPr="00A15F5D">
              <w:rPr>
                <w:rFonts w:ascii="Tahoma" w:hAnsi="Tahoma" w:cs="Tahoma"/>
                <w:color w:val="000000"/>
                <w:lang w:val="bg-BG" w:eastAsia="bg-BG"/>
              </w:rPr>
              <w:t>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2709F3" w:rsidP="00295C3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C971A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81721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4,5</w:t>
            </w:r>
          </w:p>
        </w:tc>
      </w:tr>
      <w:tr w:rsidR="00271314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271314" w:rsidRPr="00A15F5D" w:rsidRDefault="00271314" w:rsidP="00271314">
            <w:pPr>
              <w:jc w:val="center"/>
              <w:rPr>
                <w:rFonts w:ascii="Tahoma" w:hAnsi="Tahoma" w:cs="Tahoma"/>
                <w:color w:val="000000"/>
                <w:lang w:val="bg-BG" w:eastAsia="bg-BG"/>
              </w:rPr>
            </w:pPr>
            <w:r w:rsidRPr="00A15F5D">
              <w:rPr>
                <w:rFonts w:ascii="Tahoma" w:hAnsi="Tahoma" w:cs="Tahoma"/>
                <w:color w:val="000000"/>
                <w:lang w:val="bg-BG" w:eastAsia="bg-BG"/>
              </w:rPr>
              <w:t>1.2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1314" w:rsidRPr="005665CC" w:rsidRDefault="00C971AD" w:rsidP="00295C3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314" w:rsidRPr="00A15F5D" w:rsidRDefault="0081721A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4,5</w:t>
            </w:r>
          </w:p>
        </w:tc>
      </w:tr>
    </w:tbl>
    <w:p w:rsidR="002709F3" w:rsidRPr="00A15F5D" w:rsidRDefault="002709F3" w:rsidP="00A15F5D">
      <w:pPr>
        <w:numPr>
          <w:ilvl w:val="0"/>
          <w:numId w:val="1"/>
        </w:numPr>
        <w:spacing w:before="480" w:after="120"/>
        <w:ind w:left="272" w:hanging="272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данъчната ставка за данъка върху възмездното придобиване на имущество за 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2019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 xml:space="preserve"> и 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 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295C3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данък върху възмездно придобиване на имущество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проценти)</w:t>
            </w:r>
          </w:p>
        </w:tc>
      </w:tr>
      <w:tr w:rsidR="00C971AD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C971AD" w:rsidP="00C971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81721A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3,0</w:t>
            </w:r>
          </w:p>
        </w:tc>
      </w:tr>
      <w:tr w:rsidR="00C971AD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C971AD" w:rsidP="00C971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81721A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3,0</w:t>
            </w:r>
          </w:p>
        </w:tc>
      </w:tr>
    </w:tbl>
    <w:p w:rsidR="005665CC" w:rsidRDefault="002709F3" w:rsidP="005665CC">
      <w:pPr>
        <w:numPr>
          <w:ilvl w:val="0"/>
          <w:numId w:val="1"/>
        </w:numPr>
        <w:spacing w:before="480" w:after="120"/>
        <w:ind w:left="272" w:hanging="272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5665CC">
        <w:rPr>
          <w:rFonts w:asciiTheme="minorHAnsi" w:hAnsiTheme="minorHAnsi" w:cstheme="minorHAnsi"/>
          <w:sz w:val="22"/>
          <w:szCs w:val="22"/>
          <w:lang w:val="bg-BG"/>
        </w:rPr>
        <w:t>Моля, отговорете,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какъв е размерът на данъка върху превозните средства и леките автомобили с мощност над 74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kW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до 110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kW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включително – само частта от стойността на данъка в зависимост от мощността на двигателя (компонента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СkW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; в лева за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кW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)</w:t>
      </w:r>
      <w:r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C971AD">
        <w:rPr>
          <w:rFonts w:asciiTheme="minorHAnsi" w:hAnsiTheme="minorHAnsi" w:cstheme="minorHAnsi"/>
          <w:sz w:val="22"/>
          <w:szCs w:val="22"/>
        </w:rPr>
        <w:t xml:space="preserve"> 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за 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2019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 xml:space="preserve"> и 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  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5665CC" w:rsidRPr="00F20DD5" w:rsidTr="00FD679C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5665CC" w:rsidRPr="00A15F5D" w:rsidRDefault="005665CC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5665CC" w:rsidRDefault="005665CC" w:rsidP="005665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данъка върху превозните средства и леките автомобили с мощност над 74 </w:t>
            </w:r>
            <w:proofErr w:type="spellStart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kW</w:t>
            </w:r>
            <w:proofErr w:type="spellEnd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 до 110 </w:t>
            </w:r>
            <w:proofErr w:type="spellStart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kW</w:t>
            </w:r>
            <w:proofErr w:type="spellEnd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 включително – само частта от стойността на данъка в зависимост от мощността на двигателя</w:t>
            </w:r>
          </w:p>
          <w:p w:rsidR="005665CC" w:rsidRPr="005665CC" w:rsidRDefault="005665CC" w:rsidP="005665C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 xml:space="preserve">(компонента </w:t>
            </w:r>
            <w:proofErr w:type="spellStart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СkW</w:t>
            </w:r>
            <w:proofErr w:type="spellEnd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 xml:space="preserve">; в лева за </w:t>
            </w:r>
            <w:proofErr w:type="spellStart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кW</w:t>
            </w:r>
            <w:proofErr w:type="spellEnd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)</w:t>
            </w:r>
          </w:p>
        </w:tc>
      </w:tr>
      <w:tr w:rsidR="005665CC" w:rsidRPr="00A15F5D" w:rsidTr="00FD679C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5665CC" w:rsidRPr="00A15F5D" w:rsidRDefault="005665CC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5665CC" w:rsidRPr="005665CC" w:rsidRDefault="005665CC" w:rsidP="00C971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A15F5D" w:rsidRDefault="00A214C8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1,65</w:t>
            </w:r>
          </w:p>
        </w:tc>
      </w:tr>
      <w:tr w:rsidR="00C971AD" w:rsidRPr="00A15F5D" w:rsidTr="00FD679C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C971AD" w:rsidRDefault="00C971AD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C971AD" w:rsidRDefault="00C971AD" w:rsidP="00C971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A214C8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1,65</w:t>
            </w:r>
          </w:p>
        </w:tc>
      </w:tr>
    </w:tbl>
    <w:p w:rsidR="002709F3" w:rsidRPr="005665CC" w:rsidRDefault="005665CC" w:rsidP="005665CC">
      <w:pPr>
        <w:numPr>
          <w:ilvl w:val="0"/>
          <w:numId w:val="1"/>
        </w:numPr>
        <w:spacing w:before="480" w:after="120"/>
        <w:ind w:left="272" w:hanging="272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</w:t>
      </w:r>
      <w:r w:rsidR="002709F3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какъв е </w:t>
      </w:r>
      <w:r w:rsidRPr="005665CC">
        <w:rPr>
          <w:rFonts w:asciiTheme="minorHAnsi" w:hAnsiTheme="minorHAnsi" w:cstheme="minorHAnsi"/>
          <w:sz w:val="22"/>
          <w:szCs w:val="22"/>
          <w:lang w:val="bg-BG"/>
        </w:rPr>
        <w:t>размерът на екологичния елемент в годишния размер на данъка върху превозните средства и леките автомобили без екологична категория или с категории „Евро 1” и „Евро 2” (компонента ЕК; коефициент)</w:t>
      </w:r>
      <w:r w:rsidR="00C971AD" w:rsidRPr="00C971A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за 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2019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 xml:space="preserve"> и 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5665CC" w:rsidRDefault="005665CC" w:rsidP="005665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екологичния елемент в годишния размер на данъка върху превозните средства и </w:t>
            </w: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lastRenderedPageBreak/>
              <w:t>леките автомобили без екологична категория или с категории „Евро 1” и „Евро 2”</w:t>
            </w:r>
          </w:p>
          <w:p w:rsidR="002709F3" w:rsidRPr="005665CC" w:rsidRDefault="005665CC" w:rsidP="005665C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(компонента ЕК; коефициент)</w:t>
            </w:r>
          </w:p>
        </w:tc>
      </w:tr>
      <w:tr w:rsidR="002709F3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</w:t>
            </w:r>
            <w:r w:rsidR="002709F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2709F3" w:rsidP="002713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A214C8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1,1</w:t>
            </w:r>
          </w:p>
        </w:tc>
      </w:tr>
      <w:tr w:rsidR="00C971AD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C971AD" w:rsidRDefault="00C971AD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C971AD" w:rsidRDefault="00C971AD" w:rsidP="002713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A214C8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1,1</w:t>
            </w:r>
          </w:p>
        </w:tc>
      </w:tr>
    </w:tbl>
    <w:p w:rsidR="002709F3" w:rsidRPr="00A15F5D" w:rsidRDefault="002709F3" w:rsidP="00A15F5D">
      <w:pPr>
        <w:numPr>
          <w:ilvl w:val="0"/>
          <w:numId w:val="1"/>
        </w:numPr>
        <w:spacing w:before="480" w:after="120"/>
        <w:ind w:left="272" w:hanging="272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данъчната ставка за годишния данък върху таксиметровия превоз на пътниц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и за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2019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 xml:space="preserve"> и 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716A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>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</w:t>
            </w:r>
            <w:r w:rsidRPr="00A15F5D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за данък върху таксиметровия превоз на пътници 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лева)</w:t>
            </w:r>
          </w:p>
        </w:tc>
      </w:tr>
      <w:tr w:rsidR="002709F3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5.</w:t>
            </w:r>
            <w:r w:rsidR="002709F3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2709F3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 w:rsidR="00C971A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A214C8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300</w:t>
            </w:r>
          </w:p>
        </w:tc>
      </w:tr>
      <w:tr w:rsidR="00716AAD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716AAD" w:rsidRPr="00A15F5D" w:rsidRDefault="005665CC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</w:t>
            </w:r>
            <w:r w:rsidR="00716AAD"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716AAD" w:rsidRPr="005665CC" w:rsidRDefault="00C971AD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16AAD" w:rsidRPr="00A15F5D" w:rsidRDefault="00A214C8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300</w:t>
            </w:r>
          </w:p>
        </w:tc>
      </w:tr>
    </w:tbl>
    <w:p w:rsidR="001A6EC5" w:rsidRPr="00A15F5D" w:rsidRDefault="002709F3" w:rsidP="001A6EC5">
      <w:pPr>
        <w:numPr>
          <w:ilvl w:val="0"/>
          <w:numId w:val="1"/>
        </w:numPr>
        <w:spacing w:before="360" w:after="120"/>
        <w:ind w:left="270" w:hanging="27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данъчната ставка за годишния патентен данък за търговия на дребно до 100 </w:t>
      </w:r>
      <w:proofErr w:type="spellStart"/>
      <w:r w:rsidRPr="00A15F5D">
        <w:rPr>
          <w:rFonts w:asciiTheme="minorHAnsi" w:hAnsiTheme="minorHAnsi" w:cstheme="minorHAnsi"/>
          <w:sz w:val="22"/>
          <w:szCs w:val="22"/>
          <w:lang w:val="bg-BG"/>
        </w:rPr>
        <w:t>кв.м</w:t>
      </w:r>
      <w:proofErr w:type="spellEnd"/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. нетна търговска площ при най-добро местонахождение на обекта за 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2019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 xml:space="preserve"> и 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1A6EC5" w:rsidRPr="00A15F5D">
        <w:rPr>
          <w:rFonts w:asciiTheme="minorHAnsi" w:hAnsiTheme="minorHAnsi" w:cstheme="minorHAnsi"/>
          <w:sz w:val="22"/>
          <w:szCs w:val="22"/>
          <w:lang w:val="bg-BG"/>
        </w:rPr>
        <w:t>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</w:t>
            </w:r>
            <w:proofErr w:type="spellStart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годишeн</w:t>
            </w:r>
            <w:proofErr w:type="spellEnd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 патентен данък за търговия на дребно до 100 </w:t>
            </w:r>
            <w:proofErr w:type="spellStart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кв.м</w:t>
            </w:r>
            <w:proofErr w:type="spellEnd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. нетна търговска площ на обект 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 xml:space="preserve">(в лева на </w:t>
            </w:r>
            <w:proofErr w:type="spellStart"/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кв.м</w:t>
            </w:r>
            <w:proofErr w:type="spellEnd"/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. при най-добро местонахождение на обекта)</w:t>
            </w:r>
          </w:p>
        </w:tc>
      </w:tr>
      <w:tr w:rsidR="00C971AD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6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C971AD" w:rsidP="00C971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</w:tr>
      <w:tr w:rsidR="00C971AD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6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C971AD" w:rsidP="00C971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</w:tr>
    </w:tbl>
    <w:p w:rsidR="002709F3" w:rsidRPr="00F910F5" w:rsidRDefault="002709F3" w:rsidP="00F910F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таксата за битови отпадъци за нежилищни имоти на юридически лица за 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2019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 xml:space="preserve"> и 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755CD3" w:rsidRPr="00F20DD5" w:rsidTr="00755CD3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755CD3" w:rsidRPr="00A15F5D" w:rsidRDefault="00755CD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55CD3" w:rsidRPr="00A15F5D" w:rsidRDefault="00755CD3" w:rsidP="00645AC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такса за битови отпадъци за нежилищни имоти на юридически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промили)</w:t>
            </w:r>
          </w:p>
        </w:tc>
      </w:tr>
      <w:tr w:rsidR="00C971AD" w:rsidRPr="00A15F5D" w:rsidTr="00755CD3">
        <w:trPr>
          <w:trHeight w:val="403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7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C971AD" w:rsidP="00C971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  <w:tr w:rsidR="00C971AD" w:rsidRPr="00A15F5D" w:rsidTr="00755CD3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  <w:hideMark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7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C971AD" w:rsidP="00C971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971AD" w:rsidRPr="00A15F5D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</w:tbl>
    <w:p w:rsidR="00755CD3" w:rsidRPr="00F910F5" w:rsidRDefault="00755CD3" w:rsidP="00F910F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таксата за битови отпадъци за нежилищни 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>имоти на юридически лица за 201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8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 xml:space="preserve"> и 201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9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г. във Вашата община</w:t>
      </w:r>
      <w:r w:rsidR="00A15F5D"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– в случай, че </w:t>
      </w:r>
      <w:r w:rsidR="00A15F5D" w:rsidRPr="00F910F5">
        <w:rPr>
          <w:rFonts w:asciiTheme="minorHAnsi" w:hAnsiTheme="minorHAnsi" w:cstheme="minorHAnsi"/>
          <w:sz w:val="22"/>
          <w:szCs w:val="22"/>
          <w:u w:val="single"/>
          <w:lang w:val="bg-BG"/>
        </w:rPr>
        <w:t>размерът се определя в левове според количеството битови отпадъци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>?</w:t>
      </w:r>
    </w:p>
    <w:tbl>
      <w:tblPr>
        <w:tblW w:w="9087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2409"/>
        <w:gridCol w:w="2268"/>
        <w:gridCol w:w="2268"/>
      </w:tblGrid>
      <w:tr w:rsidR="00A15F5D" w:rsidRPr="00F20DD5" w:rsidTr="00A15F5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A15F5D" w:rsidRPr="00A15F5D" w:rsidRDefault="00A15F5D" w:rsidP="00755C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A15F5D" w:rsidRPr="00A15F5D" w:rsidRDefault="00A15F5D" w:rsidP="00A15F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такса за битови отпадъци за нежилищни имоти на юридически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  <w:t>(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в лева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)</w:t>
            </w:r>
          </w:p>
        </w:tc>
      </w:tr>
      <w:tr w:rsidR="00A15F5D" w:rsidRPr="00A15F5D" w:rsidTr="00A15F5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A15F5D" w:rsidRPr="00A15F5D" w:rsidRDefault="00A15F5D" w:rsidP="00755C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Съд – вместимост </w:t>
            </w:r>
          </w:p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(литри)</w:t>
            </w:r>
          </w:p>
        </w:tc>
        <w:tc>
          <w:tcPr>
            <w:tcW w:w="2268" w:type="dxa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Честота на сметоизвозването (пъти в седмицата)</w:t>
            </w:r>
          </w:p>
        </w:tc>
        <w:tc>
          <w:tcPr>
            <w:tcW w:w="2268" w:type="dxa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Такса в лева</w:t>
            </w:r>
          </w:p>
        </w:tc>
      </w:tr>
      <w:tr w:rsidR="00C971AD" w:rsidRPr="00A15F5D" w:rsidTr="00A15F5D">
        <w:trPr>
          <w:trHeight w:val="403"/>
        </w:trPr>
        <w:tc>
          <w:tcPr>
            <w:tcW w:w="587" w:type="dxa"/>
            <w:shd w:val="clear" w:color="auto" w:fill="F2F2F2"/>
            <w:noWrap/>
            <w:vAlign w:val="center"/>
          </w:tcPr>
          <w:p w:rsidR="00C971AD" w:rsidRPr="00A15F5D" w:rsidRDefault="00C971AD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lastRenderedPageBreak/>
              <w:t>8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C971AD" w:rsidRPr="005665CC" w:rsidRDefault="00C971AD" w:rsidP="00C971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71AD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- Кофа от 110 до240 л</w:t>
            </w:r>
          </w:p>
          <w:p w:rsidR="00A214C8" w:rsidRPr="00A214C8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214C8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 </w:t>
            </w:r>
            <w:r w:rsidRPr="00A214C8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Контейнер тип „Бобър” – 1,1 м³  </w:t>
            </w:r>
          </w:p>
        </w:tc>
        <w:tc>
          <w:tcPr>
            <w:tcW w:w="2268" w:type="dxa"/>
          </w:tcPr>
          <w:p w:rsidR="00C971AD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1-2</w:t>
            </w:r>
          </w:p>
          <w:p w:rsidR="00A214C8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  <w:p w:rsidR="00A214C8" w:rsidRPr="00A15F5D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1-2</w:t>
            </w:r>
          </w:p>
        </w:tc>
        <w:tc>
          <w:tcPr>
            <w:tcW w:w="2268" w:type="dxa"/>
          </w:tcPr>
          <w:p w:rsidR="00C971AD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250</w:t>
            </w:r>
          </w:p>
          <w:p w:rsidR="00A214C8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  <w:p w:rsidR="00A214C8" w:rsidRPr="00A15F5D" w:rsidRDefault="00A214C8" w:rsidP="00C971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500</w:t>
            </w:r>
          </w:p>
        </w:tc>
      </w:tr>
      <w:tr w:rsidR="00A214C8" w:rsidRPr="00A15F5D" w:rsidTr="00A15F5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  <w:hideMark/>
          </w:tcPr>
          <w:p w:rsidR="00A214C8" w:rsidRPr="00A15F5D" w:rsidRDefault="00A214C8" w:rsidP="00A21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8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A214C8" w:rsidRPr="005665CC" w:rsidRDefault="00A214C8" w:rsidP="00A214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14C8" w:rsidRDefault="00A214C8" w:rsidP="00A21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- Кофа от 110 до240 л</w:t>
            </w:r>
          </w:p>
          <w:p w:rsidR="00A214C8" w:rsidRPr="00A214C8" w:rsidRDefault="00A214C8" w:rsidP="00A21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214C8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 </w:t>
            </w:r>
            <w:r w:rsidRPr="00A214C8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Контейнер тип „Бобър” – 1,1 м³  </w:t>
            </w:r>
          </w:p>
        </w:tc>
        <w:tc>
          <w:tcPr>
            <w:tcW w:w="2268" w:type="dxa"/>
          </w:tcPr>
          <w:p w:rsidR="00A214C8" w:rsidRDefault="00A214C8" w:rsidP="00A21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1-2</w:t>
            </w:r>
          </w:p>
          <w:p w:rsidR="00A214C8" w:rsidRDefault="00A214C8" w:rsidP="00A21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  <w:p w:rsidR="00A214C8" w:rsidRPr="00A15F5D" w:rsidRDefault="00A214C8" w:rsidP="00A21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1-2</w:t>
            </w:r>
          </w:p>
        </w:tc>
        <w:tc>
          <w:tcPr>
            <w:tcW w:w="2268" w:type="dxa"/>
          </w:tcPr>
          <w:p w:rsidR="00A214C8" w:rsidRDefault="00A214C8" w:rsidP="00A21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250</w:t>
            </w:r>
          </w:p>
          <w:p w:rsidR="00A214C8" w:rsidRDefault="00A214C8" w:rsidP="00A21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  <w:p w:rsidR="00A214C8" w:rsidRPr="00A15F5D" w:rsidRDefault="00A214C8" w:rsidP="00A21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500</w:t>
            </w:r>
          </w:p>
        </w:tc>
      </w:tr>
    </w:tbl>
    <w:p w:rsidR="00A15F5D" w:rsidRDefault="00A15F5D" w:rsidP="00F910F5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645AC6" w:rsidRPr="00A15F5D" w:rsidRDefault="002709F3" w:rsidP="00F910F5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каква е степента на предоставяне на услуги от Вашата общинска администрация по електронен път?</w:t>
      </w:r>
    </w:p>
    <w:p w:rsidR="00645AC6" w:rsidRPr="00A15F5D" w:rsidRDefault="002709F3" w:rsidP="002709F3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b/>
          <w:i/>
          <w:sz w:val="22"/>
          <w:szCs w:val="22"/>
          <w:lang w:val="bg-BG"/>
        </w:rPr>
        <w:t>Само един отговор.</w:t>
      </w:r>
    </w:p>
    <w:tbl>
      <w:tblPr>
        <w:tblW w:w="1005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966"/>
      </w:tblGrid>
      <w:tr w:rsidR="002709F3" w:rsidRPr="00A15F5D" w:rsidTr="00716AAD">
        <w:trPr>
          <w:trHeight w:val="589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Първа степен поколение (Информация):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Институциите публикуват в интернет информация, която е достъпна за гражданите и фирмите</w:t>
            </w:r>
          </w:p>
        </w:tc>
        <w:tc>
          <w:tcPr>
            <w:tcW w:w="9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2709F3" w:rsidRPr="00A15F5D" w:rsidTr="00716AAD">
        <w:trPr>
          <w:trHeight w:val="382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Втора степен поколение (Еднопосочно взаимодействие):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Институциите публикуват в интернет информация и предоставят възможност за изтегляне на бланки и формуляри, свързани с услугите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2709F3" w:rsidRPr="00A15F5D" w:rsidTr="00716AAD">
        <w:trPr>
          <w:trHeight w:val="382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Трета степен поколение (Двупосочно взаимодействие):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Потребителят на услугата, освен получаването на информация и изтеглянето на бланки, може да изпраща писма, формуляри и др. по електронен път, но администрацията не е задължена да му отговори в реално време или по същия начин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9F3" w:rsidRPr="00A214C8" w:rsidRDefault="00A214C8" w:rsidP="00716AA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bg-BG" w:eastAsia="bg-BG"/>
              </w:rPr>
            </w:pPr>
            <w:r w:rsidRPr="00A214C8">
              <w:rPr>
                <w:rFonts w:asciiTheme="minorHAnsi" w:hAnsiTheme="minorHAnsi" w:cstheme="minorHAnsi"/>
                <w:color w:val="FF0000"/>
                <w:sz w:val="22"/>
                <w:szCs w:val="22"/>
                <w:lang w:val="bg-BG" w:eastAsia="bg-BG"/>
              </w:rPr>
              <w:t>Х</w:t>
            </w:r>
          </w:p>
        </w:tc>
      </w:tr>
      <w:tr w:rsidR="002709F3" w:rsidRPr="00A15F5D" w:rsidTr="00716AAD">
        <w:trPr>
          <w:trHeight w:val="866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Четвърта степен поколение (Транзакция):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Гражданите и фирмите комуникират с администрацията по електронен път и обратно “</w:t>
            </w:r>
            <w:proofErr w:type="spellStart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он-лайн</w:t>
            </w:r>
            <w:proofErr w:type="spellEnd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”, като съществува механизъм за потвърждаване на действителността на транзакцията</w:t>
            </w:r>
          </w:p>
        </w:tc>
        <w:tc>
          <w:tcPr>
            <w:tcW w:w="9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</w:tbl>
    <w:p w:rsidR="001A6EC5" w:rsidRPr="00A15F5D" w:rsidRDefault="002709F3" w:rsidP="001A6EC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етапът на готовност за работа на „едно гише”?</w:t>
      </w:r>
    </w:p>
    <w:p w:rsidR="002709F3" w:rsidRPr="00A15F5D" w:rsidRDefault="002709F3" w:rsidP="002709F3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b/>
          <w:i/>
          <w:sz w:val="22"/>
          <w:szCs w:val="22"/>
          <w:lang w:val="bg-BG"/>
        </w:rPr>
        <w:t>Само един отговор.</w:t>
      </w:r>
    </w:p>
    <w:tbl>
      <w:tblPr>
        <w:tblW w:w="1005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6"/>
        <w:gridCol w:w="967"/>
      </w:tblGrid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Базов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При базовия етап на потребителя се налага да осъществява лични контакти с различни структури на администрацията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Развиващ се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Контактът се осъществява лично или по телефон и има предимно едно място за достъп, но се налагат и допълнителни контакти с други структури и звена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Работещ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Има едно място за достъп и потребителят може да се свърже с администрацията лично, по телефон или да получи информация чрез интернет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A214C8" w:rsidRDefault="00A214C8" w:rsidP="00716AA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bg-BG" w:eastAsia="bg-BG"/>
              </w:rPr>
            </w:pPr>
            <w:r w:rsidRPr="00A214C8">
              <w:rPr>
                <w:rFonts w:asciiTheme="minorHAnsi" w:hAnsiTheme="minorHAnsi" w:cstheme="minorHAnsi"/>
                <w:color w:val="FF0000"/>
                <w:sz w:val="22"/>
                <w:szCs w:val="22"/>
                <w:lang w:val="bg-BG" w:eastAsia="bg-BG"/>
              </w:rPr>
              <w:t>Х</w:t>
            </w:r>
          </w:p>
        </w:tc>
      </w:tr>
      <w:tr w:rsidR="002709F3" w:rsidRPr="00A15F5D" w:rsidTr="00716AAD">
        <w:trPr>
          <w:trHeight w:val="841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Отличен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Има едно място за контакт и всички случаи се решават там, а достъпът се осъществява посредством множество канали – лично, телефон, интернет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</w:tbl>
    <w:p w:rsidR="0016431E" w:rsidRPr="00A15F5D" w:rsidRDefault="0016431E" w:rsidP="00A15F5D">
      <w:pPr>
        <w:spacing w:before="240"/>
        <w:rPr>
          <w:rFonts w:asciiTheme="minorHAnsi" w:hAnsiTheme="minorHAnsi" w:cstheme="minorHAnsi"/>
          <w:sz w:val="28"/>
          <w:szCs w:val="28"/>
          <w:lang w:val="bg-BG"/>
        </w:rPr>
      </w:pPr>
    </w:p>
    <w:p w:rsidR="0016431E" w:rsidRPr="00A15F5D" w:rsidRDefault="0016431E" w:rsidP="002709F3">
      <w:pPr>
        <w:spacing w:before="240"/>
        <w:jc w:val="center"/>
        <w:rPr>
          <w:rFonts w:asciiTheme="minorHAnsi" w:hAnsiTheme="minorHAnsi" w:cstheme="minorHAnsi"/>
          <w:sz w:val="28"/>
          <w:szCs w:val="28"/>
          <w:lang w:val="bg-BG"/>
        </w:rPr>
      </w:pPr>
    </w:p>
    <w:p w:rsidR="002709F3" w:rsidRPr="009A7429" w:rsidRDefault="009A7429" w:rsidP="009A7429">
      <w:pPr>
        <w:spacing w:after="120" w:line="360" w:lineRule="auto"/>
        <w:rPr>
          <w:rFonts w:asciiTheme="minorHAnsi" w:hAnsiTheme="minorHAnsi" w:cstheme="minorHAnsi"/>
          <w:sz w:val="28"/>
          <w:szCs w:val="28"/>
          <w:lang w:val="bg-BG"/>
        </w:rPr>
      </w:pPr>
      <w:r w:rsidRPr="009A7429">
        <w:rPr>
          <w:rFonts w:asciiTheme="minorHAnsi" w:hAnsiTheme="minorHAnsi" w:cstheme="minorHAnsi"/>
          <w:sz w:val="28"/>
          <w:szCs w:val="28"/>
          <w:lang w:val="bg-BG"/>
        </w:rPr>
        <w:t xml:space="preserve">Изготвил: </w:t>
      </w:r>
    </w:p>
    <w:p w:rsidR="009A7429" w:rsidRPr="009A7429" w:rsidRDefault="009A7429" w:rsidP="009A7429">
      <w:pPr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9A7429">
        <w:rPr>
          <w:rFonts w:asciiTheme="minorHAnsi" w:hAnsiTheme="minorHAnsi" w:cstheme="minorHAnsi"/>
          <w:sz w:val="28"/>
          <w:szCs w:val="28"/>
          <w:lang w:val="bg-BG"/>
        </w:rPr>
        <w:t>Олга Кисьова – началник отдел „Местни приходи“</w:t>
      </w:r>
    </w:p>
    <w:sectPr w:rsidR="009A7429" w:rsidRPr="009A7429" w:rsidSect="00F910F5">
      <w:footerReference w:type="default" r:id="rId8"/>
      <w:pgSz w:w="12240" w:h="15840"/>
      <w:pgMar w:top="1134" w:right="1417" w:bottom="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48" w:rsidRDefault="00895248" w:rsidP="002E383E">
      <w:r>
        <w:separator/>
      </w:r>
    </w:p>
  </w:endnote>
  <w:endnote w:type="continuationSeparator" w:id="0">
    <w:p w:rsidR="00895248" w:rsidRDefault="00895248" w:rsidP="002E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602"/>
      <w:docPartObj>
        <w:docPartGallery w:val="Page Numbers (Bottom of Page)"/>
        <w:docPartUnique/>
      </w:docPartObj>
    </w:sdtPr>
    <w:sdtEndPr/>
    <w:sdtContent>
      <w:p w:rsidR="00F20DD5" w:rsidRDefault="00164F23">
        <w:pPr>
          <w:pStyle w:val="a8"/>
          <w:jc w:val="right"/>
        </w:pPr>
        <w:r>
          <w:fldChar w:fldCharType="begin"/>
        </w:r>
        <w:r w:rsidR="004E57A7">
          <w:instrText xml:space="preserve"> PAGE   \* MERGEFORMAT </w:instrText>
        </w:r>
        <w:r>
          <w:fldChar w:fldCharType="separate"/>
        </w:r>
        <w:r w:rsidR="008864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0DD5" w:rsidRDefault="00F20D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48" w:rsidRDefault="00895248" w:rsidP="002E383E">
      <w:r>
        <w:separator/>
      </w:r>
    </w:p>
  </w:footnote>
  <w:footnote w:type="continuationSeparator" w:id="0">
    <w:p w:rsidR="00895248" w:rsidRDefault="00895248" w:rsidP="002E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751D"/>
    <w:multiLevelType w:val="hybridMultilevel"/>
    <w:tmpl w:val="59F8D89C"/>
    <w:lvl w:ilvl="0" w:tplc="0F14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3"/>
    <w:rsid w:val="00012F39"/>
    <w:rsid w:val="0002678B"/>
    <w:rsid w:val="00065874"/>
    <w:rsid w:val="00094090"/>
    <w:rsid w:val="000C19BE"/>
    <w:rsid w:val="000E2F93"/>
    <w:rsid w:val="000F2574"/>
    <w:rsid w:val="00154038"/>
    <w:rsid w:val="00156F9E"/>
    <w:rsid w:val="0016431E"/>
    <w:rsid w:val="00164F23"/>
    <w:rsid w:val="00172C51"/>
    <w:rsid w:val="00174F55"/>
    <w:rsid w:val="00181552"/>
    <w:rsid w:val="001A2C78"/>
    <w:rsid w:val="001A6EC5"/>
    <w:rsid w:val="001B284A"/>
    <w:rsid w:val="001B2BC6"/>
    <w:rsid w:val="001E7191"/>
    <w:rsid w:val="00207A28"/>
    <w:rsid w:val="00217D45"/>
    <w:rsid w:val="002259EE"/>
    <w:rsid w:val="0024724A"/>
    <w:rsid w:val="002709F3"/>
    <w:rsid w:val="00271255"/>
    <w:rsid w:val="00271314"/>
    <w:rsid w:val="00295C3C"/>
    <w:rsid w:val="002B53BF"/>
    <w:rsid w:val="002E383E"/>
    <w:rsid w:val="002E56CD"/>
    <w:rsid w:val="00303767"/>
    <w:rsid w:val="00331524"/>
    <w:rsid w:val="00361C3C"/>
    <w:rsid w:val="003A25F5"/>
    <w:rsid w:val="003A2A0C"/>
    <w:rsid w:val="003D28F2"/>
    <w:rsid w:val="003D5ABF"/>
    <w:rsid w:val="003E5E38"/>
    <w:rsid w:val="003E6EC8"/>
    <w:rsid w:val="004060F7"/>
    <w:rsid w:val="00431A1B"/>
    <w:rsid w:val="00446E29"/>
    <w:rsid w:val="0045028E"/>
    <w:rsid w:val="00487426"/>
    <w:rsid w:val="004B0A49"/>
    <w:rsid w:val="004C0FF1"/>
    <w:rsid w:val="004C2A71"/>
    <w:rsid w:val="004E1A9B"/>
    <w:rsid w:val="004E57A7"/>
    <w:rsid w:val="004F4296"/>
    <w:rsid w:val="005665CC"/>
    <w:rsid w:val="005A1028"/>
    <w:rsid w:val="005B2439"/>
    <w:rsid w:val="005E65C8"/>
    <w:rsid w:val="00606A53"/>
    <w:rsid w:val="00607992"/>
    <w:rsid w:val="00615FC8"/>
    <w:rsid w:val="00636C22"/>
    <w:rsid w:val="00645AC6"/>
    <w:rsid w:val="00653624"/>
    <w:rsid w:val="006614BB"/>
    <w:rsid w:val="006677B3"/>
    <w:rsid w:val="00674D4A"/>
    <w:rsid w:val="006A3613"/>
    <w:rsid w:val="006C0CEA"/>
    <w:rsid w:val="00700BED"/>
    <w:rsid w:val="00702BC1"/>
    <w:rsid w:val="007040CE"/>
    <w:rsid w:val="00704E07"/>
    <w:rsid w:val="00716AAD"/>
    <w:rsid w:val="007345E4"/>
    <w:rsid w:val="007358C0"/>
    <w:rsid w:val="0074027A"/>
    <w:rsid w:val="00753913"/>
    <w:rsid w:val="00755CD3"/>
    <w:rsid w:val="0077039B"/>
    <w:rsid w:val="00781097"/>
    <w:rsid w:val="007B6EB7"/>
    <w:rsid w:val="007C0AD9"/>
    <w:rsid w:val="007F2203"/>
    <w:rsid w:val="0080002F"/>
    <w:rsid w:val="008038CC"/>
    <w:rsid w:val="008150BD"/>
    <w:rsid w:val="0081608D"/>
    <w:rsid w:val="0081721A"/>
    <w:rsid w:val="00837046"/>
    <w:rsid w:val="0084043D"/>
    <w:rsid w:val="0084398E"/>
    <w:rsid w:val="008579F3"/>
    <w:rsid w:val="00861814"/>
    <w:rsid w:val="00877D6F"/>
    <w:rsid w:val="00886438"/>
    <w:rsid w:val="008866B5"/>
    <w:rsid w:val="00895248"/>
    <w:rsid w:val="008A6494"/>
    <w:rsid w:val="008E7D99"/>
    <w:rsid w:val="009003F8"/>
    <w:rsid w:val="00935E19"/>
    <w:rsid w:val="00970E9C"/>
    <w:rsid w:val="00971254"/>
    <w:rsid w:val="00984660"/>
    <w:rsid w:val="00986AEA"/>
    <w:rsid w:val="0099098A"/>
    <w:rsid w:val="00996F1E"/>
    <w:rsid w:val="009A7429"/>
    <w:rsid w:val="009B7D6C"/>
    <w:rsid w:val="009C4271"/>
    <w:rsid w:val="009D4877"/>
    <w:rsid w:val="009E2457"/>
    <w:rsid w:val="009E2E0C"/>
    <w:rsid w:val="00A15F5D"/>
    <w:rsid w:val="00A214C8"/>
    <w:rsid w:val="00A22263"/>
    <w:rsid w:val="00A2605D"/>
    <w:rsid w:val="00A2641A"/>
    <w:rsid w:val="00A43CD3"/>
    <w:rsid w:val="00A44B86"/>
    <w:rsid w:val="00A7501F"/>
    <w:rsid w:val="00A87357"/>
    <w:rsid w:val="00A91AB0"/>
    <w:rsid w:val="00AB0488"/>
    <w:rsid w:val="00AB34EA"/>
    <w:rsid w:val="00AC014A"/>
    <w:rsid w:val="00AE2188"/>
    <w:rsid w:val="00AF57B1"/>
    <w:rsid w:val="00B219FA"/>
    <w:rsid w:val="00B24562"/>
    <w:rsid w:val="00B30496"/>
    <w:rsid w:val="00B31039"/>
    <w:rsid w:val="00B4771C"/>
    <w:rsid w:val="00B479D7"/>
    <w:rsid w:val="00B52A52"/>
    <w:rsid w:val="00B67437"/>
    <w:rsid w:val="00BA3076"/>
    <w:rsid w:val="00BA7098"/>
    <w:rsid w:val="00BB073D"/>
    <w:rsid w:val="00BC370C"/>
    <w:rsid w:val="00BD5E54"/>
    <w:rsid w:val="00C16D07"/>
    <w:rsid w:val="00C26744"/>
    <w:rsid w:val="00C27488"/>
    <w:rsid w:val="00C81E8D"/>
    <w:rsid w:val="00C971AD"/>
    <w:rsid w:val="00CA6ECA"/>
    <w:rsid w:val="00CB1BE7"/>
    <w:rsid w:val="00CB225F"/>
    <w:rsid w:val="00CD23AE"/>
    <w:rsid w:val="00CD6125"/>
    <w:rsid w:val="00D03D5A"/>
    <w:rsid w:val="00D073B0"/>
    <w:rsid w:val="00D10A6F"/>
    <w:rsid w:val="00D177CD"/>
    <w:rsid w:val="00D40656"/>
    <w:rsid w:val="00D50DC9"/>
    <w:rsid w:val="00D73032"/>
    <w:rsid w:val="00D75F08"/>
    <w:rsid w:val="00D81A99"/>
    <w:rsid w:val="00D86ED9"/>
    <w:rsid w:val="00D91D5B"/>
    <w:rsid w:val="00D94082"/>
    <w:rsid w:val="00DF58A3"/>
    <w:rsid w:val="00E04BF0"/>
    <w:rsid w:val="00E22CF4"/>
    <w:rsid w:val="00E363AF"/>
    <w:rsid w:val="00E52E4F"/>
    <w:rsid w:val="00E60C63"/>
    <w:rsid w:val="00E67BE1"/>
    <w:rsid w:val="00E73CDF"/>
    <w:rsid w:val="00E748F1"/>
    <w:rsid w:val="00E82919"/>
    <w:rsid w:val="00E8635B"/>
    <w:rsid w:val="00EA59F6"/>
    <w:rsid w:val="00EB4EA9"/>
    <w:rsid w:val="00EC5240"/>
    <w:rsid w:val="00F137B7"/>
    <w:rsid w:val="00F20DD5"/>
    <w:rsid w:val="00F2655F"/>
    <w:rsid w:val="00F338E3"/>
    <w:rsid w:val="00F44C14"/>
    <w:rsid w:val="00F47D6D"/>
    <w:rsid w:val="00F52863"/>
    <w:rsid w:val="00F6485D"/>
    <w:rsid w:val="00F6641D"/>
    <w:rsid w:val="00F67051"/>
    <w:rsid w:val="00F67755"/>
    <w:rsid w:val="00F80F72"/>
    <w:rsid w:val="00F85F64"/>
    <w:rsid w:val="00F910F5"/>
    <w:rsid w:val="00FB5FF6"/>
    <w:rsid w:val="00FC72FA"/>
    <w:rsid w:val="00FD7811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75271-3B6A-4A5D-8DBC-D675E805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6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09F3"/>
    <w:rPr>
      <w:color w:val="0000FF"/>
      <w:u w:val="single"/>
    </w:rPr>
  </w:style>
  <w:style w:type="paragraph" w:styleId="a4">
    <w:name w:val="No Spacing"/>
    <w:uiPriority w:val="1"/>
    <w:qFormat/>
    <w:rsid w:val="002E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38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641A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2641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41A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A2641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996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996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996F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лавие 4 Знак"/>
    <w:basedOn w:val="a0"/>
    <w:link w:val="4"/>
    <w:uiPriority w:val="9"/>
    <w:semiHidden/>
    <w:rsid w:val="00996F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лавие 5 Знак"/>
    <w:basedOn w:val="a0"/>
    <w:link w:val="5"/>
    <w:uiPriority w:val="9"/>
    <w:semiHidden/>
    <w:rsid w:val="00996F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лавие 6 Знак"/>
    <w:basedOn w:val="a0"/>
    <w:link w:val="6"/>
    <w:uiPriority w:val="9"/>
    <w:semiHidden/>
    <w:rsid w:val="00996F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лавие 7 Знак"/>
    <w:basedOn w:val="a0"/>
    <w:link w:val="7"/>
    <w:uiPriority w:val="9"/>
    <w:semiHidden/>
    <w:rsid w:val="00996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996F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996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996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996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96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996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14C8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A214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C654-A8DC-4EFD-B55B-2C31D3F3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t.lazarova</cp:lastModifiedBy>
  <cp:revision>5</cp:revision>
  <cp:lastPrinted>2020-05-19T07:28:00Z</cp:lastPrinted>
  <dcterms:created xsi:type="dcterms:W3CDTF">2020-05-19T07:27:00Z</dcterms:created>
  <dcterms:modified xsi:type="dcterms:W3CDTF">2022-04-07T11:16:00Z</dcterms:modified>
</cp:coreProperties>
</file>